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0" w:firstLineChars="0"/>
        <w:jc w:val="both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一：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届农药知识产权与科技创新高峰论坛报名表</w:t>
      </w:r>
    </w:p>
    <w:p>
      <w:pPr>
        <w:spacing w:line="440" w:lineRule="exact"/>
      </w:pPr>
    </w:p>
    <w:tbl>
      <w:tblPr>
        <w:tblStyle w:val="6"/>
        <w:tblpPr w:leftFromText="180" w:rightFromText="180" w:vertAnchor="page" w:horzAnchor="page" w:tblpX="1800" w:tblpY="2188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024"/>
        <w:gridCol w:w="900"/>
        <w:gridCol w:w="1916"/>
        <w:gridCol w:w="1305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49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7278" w:type="dxa"/>
            <w:gridSpan w:val="5"/>
            <w:vAlign w:val="center"/>
          </w:tcPr>
          <w:p>
            <w:pPr>
              <w:spacing w:line="460" w:lineRule="exact"/>
              <w:ind w:firstLine="470" w:firstLineChars="19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9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单位地址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spacing w:line="460" w:lineRule="exact"/>
              <w:ind w:firstLine="470" w:firstLineChars="19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2133" w:type="dxa"/>
            <w:vAlign w:val="center"/>
          </w:tcPr>
          <w:p>
            <w:pPr>
              <w:spacing w:line="460" w:lineRule="exact"/>
              <w:ind w:firstLine="470" w:firstLineChars="19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姓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02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务</w:t>
            </w:r>
          </w:p>
        </w:tc>
        <w:tc>
          <w:tcPr>
            <w:tcW w:w="1916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 话</w:t>
            </w:r>
          </w:p>
        </w:tc>
        <w:tc>
          <w:tcPr>
            <w:tcW w:w="1305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机</w:t>
            </w:r>
          </w:p>
        </w:tc>
        <w:tc>
          <w:tcPr>
            <w:tcW w:w="2133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249" w:type="dxa"/>
          </w:tcPr>
          <w:p>
            <w:pPr>
              <w:spacing w:line="460" w:lineRule="exact"/>
              <w:ind w:firstLine="470" w:firstLineChars="19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4" w:type="dxa"/>
          </w:tcPr>
          <w:p>
            <w:pPr>
              <w:spacing w:line="460" w:lineRule="exact"/>
              <w:ind w:firstLine="470" w:firstLineChars="19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460" w:lineRule="exact"/>
              <w:ind w:firstLine="470" w:firstLineChars="19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>
            <w:pPr>
              <w:spacing w:line="460" w:lineRule="exact"/>
              <w:ind w:firstLine="470" w:firstLineChars="19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</w:tcPr>
          <w:p>
            <w:pPr>
              <w:spacing w:line="460" w:lineRule="exact"/>
              <w:ind w:firstLine="470" w:firstLineChars="19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3" w:type="dxa"/>
          </w:tcPr>
          <w:p>
            <w:pPr>
              <w:spacing w:line="460" w:lineRule="exact"/>
              <w:ind w:firstLine="470" w:firstLineChars="19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>
            <w:pPr>
              <w:spacing w:line="460" w:lineRule="exact"/>
              <w:ind w:firstLine="470" w:firstLineChars="19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4" w:type="dxa"/>
          </w:tcPr>
          <w:p>
            <w:pPr>
              <w:spacing w:line="460" w:lineRule="exact"/>
              <w:ind w:firstLine="470" w:firstLineChars="19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460" w:lineRule="exact"/>
              <w:ind w:firstLine="470" w:firstLineChars="19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>
            <w:pPr>
              <w:spacing w:line="460" w:lineRule="exact"/>
              <w:ind w:firstLine="470" w:firstLineChars="19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</w:tcPr>
          <w:p>
            <w:pPr>
              <w:spacing w:line="460" w:lineRule="exact"/>
              <w:ind w:firstLine="470" w:firstLineChars="19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3" w:type="dxa"/>
          </w:tcPr>
          <w:p>
            <w:pPr>
              <w:spacing w:line="460" w:lineRule="exact"/>
              <w:ind w:firstLine="470" w:firstLineChars="19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>
            <w:pPr>
              <w:spacing w:line="460" w:lineRule="exact"/>
              <w:ind w:firstLine="470" w:firstLineChars="19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4" w:type="dxa"/>
          </w:tcPr>
          <w:p>
            <w:pPr>
              <w:spacing w:line="460" w:lineRule="exact"/>
              <w:ind w:firstLine="470" w:firstLineChars="19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460" w:lineRule="exact"/>
              <w:ind w:firstLine="470" w:firstLineChars="19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>
            <w:pPr>
              <w:spacing w:line="460" w:lineRule="exact"/>
              <w:ind w:firstLine="470" w:firstLineChars="19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</w:tcPr>
          <w:p>
            <w:pPr>
              <w:spacing w:line="460" w:lineRule="exact"/>
              <w:ind w:firstLine="470" w:firstLineChars="19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3" w:type="dxa"/>
          </w:tcPr>
          <w:p>
            <w:pPr>
              <w:spacing w:line="460" w:lineRule="exact"/>
              <w:ind w:firstLine="470" w:firstLineChars="19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</w:trPr>
        <w:tc>
          <w:tcPr>
            <w:tcW w:w="8527" w:type="dxa"/>
            <w:gridSpan w:val="6"/>
          </w:tcPr>
          <w:p>
            <w:pPr>
              <w:spacing w:line="240" w:lineRule="auto"/>
              <w:ind w:firstLine="413" w:firstLineChars="196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</w:rPr>
              <w:t>附注：</w:t>
            </w:r>
            <w:r>
              <w:rPr>
                <w:rFonts w:hint="eastAsia" w:ascii="仿宋_GB2312" w:hAnsi="宋体" w:eastAsia="仿宋_GB2312"/>
                <w:bCs/>
              </w:rPr>
              <w:t>（1）</w:t>
            </w:r>
            <w:r>
              <w:rPr>
                <w:rFonts w:hint="eastAsia" w:ascii="仿宋_GB2312" w:hAnsi="宋体" w:eastAsia="仿宋_GB2312"/>
              </w:rPr>
              <w:t>20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</w:rPr>
              <w:t>月1日前注册，会务费3000元/人；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</w:rPr>
              <w:t>月1日后注册及现场报名</w:t>
            </w:r>
            <w:r>
              <w:rPr>
                <w:rFonts w:hint="eastAsia" w:ascii="仿宋_GB2312" w:hAnsi="宋体" w:eastAsia="仿宋_GB2312"/>
                <w:lang w:eastAsia="zh-CN"/>
              </w:rPr>
              <w:t>，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会务费3200元/人；</w:t>
            </w:r>
            <w:r>
              <w:rPr>
                <w:rFonts w:hint="eastAsia" w:ascii="仿宋_GB2312" w:eastAsia="仿宋_GB2312" w:cs="Arial"/>
                <w:color w:val="333333"/>
              </w:rPr>
              <w:t>团体报名3人以上2800元</w:t>
            </w:r>
            <w:r>
              <w:rPr>
                <w:rFonts w:hint="eastAsia" w:ascii="仿宋_GB2312" w:eastAsia="仿宋_GB2312"/>
              </w:rPr>
              <w:t>/人，4</w:t>
            </w:r>
            <w:r>
              <w:rPr>
                <w:rFonts w:hint="eastAsia" w:ascii="仿宋_GB2312" w:eastAsia="仿宋_GB2312" w:cs="Arial"/>
                <w:color w:val="333333"/>
              </w:rPr>
              <w:t>人以上2600元</w:t>
            </w:r>
            <w:r>
              <w:rPr>
                <w:rFonts w:hint="eastAsia" w:ascii="仿宋_GB2312" w:eastAsia="仿宋_GB2312"/>
              </w:rPr>
              <w:t>/人。</w:t>
            </w:r>
            <w:r>
              <w:rPr>
                <w:rFonts w:hint="eastAsia" w:ascii="仿宋_GB2312" w:hAnsi="宋体" w:eastAsia="仿宋_GB2312"/>
              </w:rPr>
              <w:t>请</w:t>
            </w:r>
            <w:r>
              <w:rPr>
                <w:rFonts w:hint="eastAsia" w:ascii="仿宋_GB2312" w:hAnsi="宋体" w:eastAsia="仿宋_GB2312"/>
                <w:lang w:eastAsia="zh-CN"/>
              </w:rPr>
              <w:t>务必</w:t>
            </w:r>
            <w:r>
              <w:rPr>
                <w:rFonts w:hint="eastAsia" w:ascii="仿宋_GB2312" w:hAnsi="宋体" w:eastAsia="仿宋_GB2312"/>
              </w:rPr>
              <w:t>将报</w:t>
            </w:r>
          </w:p>
          <w:p>
            <w:pPr>
              <w:spacing w:line="240" w:lineRule="auto"/>
              <w:jc w:val="both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名表于20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</w:rPr>
              <w:t>日前回传或发邮件至会务组。电话：0513-83511907  传真：0513-83511907  E-mail:nyscxx@info.net.cn</w:t>
            </w:r>
          </w:p>
          <w:p>
            <w:pPr>
              <w:spacing w:line="240" w:lineRule="auto"/>
              <w:ind w:firstLine="420" w:firstLineChars="200"/>
              <w:jc w:val="both"/>
              <w:rPr>
                <w:rFonts w:hint="eastAsia" w:ascii="仿宋_GB2312" w:hAnsi="宋体" w:eastAsia="仿宋_GB2312"/>
                <w:b/>
                <w:bCs/>
                <w:lang w:eastAsia="zh-CN"/>
              </w:rPr>
            </w:pPr>
            <w:r>
              <w:rPr>
                <w:rFonts w:hint="eastAsia" w:ascii="仿宋_GB2312" w:hAnsi="宋体" w:eastAsia="仿宋_GB2312"/>
              </w:rPr>
              <w:t>（2）预定</w:t>
            </w:r>
            <w:r>
              <w:rPr>
                <w:rFonts w:hint="eastAsia" w:ascii="仿宋_GB2312" w:hAnsi="宋体" w:eastAsia="仿宋_GB2312"/>
                <w:lang w:eastAsia="zh-CN"/>
              </w:rPr>
              <w:t>南通市文峰饭店</w:t>
            </w:r>
            <w:r>
              <w:rPr>
                <w:rFonts w:hint="eastAsia" w:ascii="仿宋_GB2312" w:hAnsi="宋体" w:eastAsia="仿宋_GB2312"/>
              </w:rPr>
              <w:t>房间情况（请在括弧内填写所需房间的数量）：双人标准间（含</w:t>
            </w:r>
            <w:r>
              <w:rPr>
                <w:rFonts w:hint="eastAsia" w:ascii="仿宋_GB2312" w:hAnsi="宋体" w:eastAsia="仿宋_GB2312"/>
                <w:lang w:eastAsia="zh-CN"/>
              </w:rPr>
              <w:t>双</w:t>
            </w:r>
            <w:r>
              <w:rPr>
                <w:rFonts w:hint="eastAsia" w:ascii="仿宋_GB2312" w:hAnsi="宋体" w:eastAsia="仿宋_GB2312"/>
              </w:rPr>
              <w:t>早）需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>间，单人标准间（含早餐）需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>间</w:t>
            </w:r>
            <w:r>
              <w:rPr>
                <w:rFonts w:hint="eastAsia" w:ascii="仿宋_GB2312" w:hAnsi="宋体" w:eastAsia="仿宋_GB2312"/>
                <w:lang w:eastAsia="zh-CN"/>
              </w:rPr>
              <w:t>，房价：</w:t>
            </w: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>320</w:t>
            </w:r>
            <w:r>
              <w:rPr>
                <w:rFonts w:hint="eastAsia" w:ascii="仿宋_GB2312" w:hAnsi="宋体" w:eastAsia="仿宋_GB2312"/>
                <w:b/>
                <w:bCs/>
              </w:rPr>
              <w:t>元/间/天</w:t>
            </w: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spacing w:line="240" w:lineRule="auto"/>
              <w:ind w:firstLine="413" w:firstLineChars="196"/>
              <w:jc w:val="both"/>
              <w:rPr>
                <w:rFonts w:ascii="仿宋_GB2312" w:hAnsi="宋体" w:eastAsia="仿宋_GB2312"/>
              </w:rPr>
            </w:pPr>
            <w:r>
              <w:rPr>
                <w:rFonts w:hint="eastAsia" w:ascii="仿宋_GB2312" w:eastAsia="仿宋_GB2312"/>
                <w:b/>
              </w:rPr>
              <w:t>更多服务：</w:t>
            </w:r>
            <w:r>
              <w:rPr>
                <w:rFonts w:hint="eastAsia" w:ascii="仿宋_GB2312" w:hAnsi="宋体" w:eastAsia="仿宋_GB2312"/>
              </w:rPr>
              <w:t>本次会议为您提供多种方式进行宣传，欢迎您选择适合方式参与。</w:t>
            </w:r>
          </w:p>
          <w:p>
            <w:pPr>
              <w:spacing w:line="240" w:lineRule="auto"/>
              <w:ind w:firstLine="411" w:firstLineChars="196"/>
              <w:jc w:val="both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会议冠名/协办</w:t>
            </w:r>
            <w:r>
              <w:rPr>
                <w:rFonts w:hint="eastAsia" w:ascii="Batang" w:hAnsi="Batang" w:eastAsia="Batang"/>
              </w:rPr>
              <w:t>□</w:t>
            </w:r>
            <w:r>
              <w:rPr>
                <w:rFonts w:hint="eastAsia" w:ascii="Batang" w:hAnsi="Batang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晚宴赞助</w:t>
            </w:r>
            <w:r>
              <w:rPr>
                <w:rFonts w:hint="eastAsia" w:ascii="Batang" w:hAnsi="Batang" w:eastAsia="Batang"/>
              </w:rPr>
              <w:t>□</w:t>
            </w:r>
            <w:r>
              <w:rPr>
                <w:rFonts w:hint="eastAsia" w:ascii="Batang" w:hAnsi="Batang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发言赞助</w:t>
            </w:r>
            <w:r>
              <w:rPr>
                <w:rFonts w:hint="eastAsia" w:ascii="Batang" w:hAnsi="Batang" w:eastAsia="Batang"/>
              </w:rPr>
              <w:t>□</w:t>
            </w:r>
            <w:r>
              <w:rPr>
                <w:rFonts w:hint="eastAsia" w:ascii="Batang" w:hAnsi="Batang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会刊广告</w:t>
            </w:r>
            <w:r>
              <w:rPr>
                <w:rFonts w:hint="eastAsia" w:ascii="Batang" w:hAnsi="Batang" w:eastAsia="Batang"/>
              </w:rPr>
              <w:t>□</w:t>
            </w:r>
            <w:r>
              <w:rPr>
                <w:rFonts w:hint="eastAsia" w:ascii="Batang" w:hAnsi="Batang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展架展示</w:t>
            </w:r>
            <w:r>
              <w:rPr>
                <w:rFonts w:hint="eastAsia" w:ascii="Batang" w:hAnsi="Batang" w:eastAsia="Batang"/>
              </w:rPr>
              <w:t>□</w:t>
            </w:r>
            <w:r>
              <w:rPr>
                <w:rFonts w:hint="eastAsia" w:ascii="Batang" w:hAnsi="Batang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会场外展示</w:t>
            </w:r>
          </w:p>
          <w:p>
            <w:pPr>
              <w:spacing w:line="240" w:lineRule="auto"/>
              <w:ind w:firstLine="420" w:firstLineChars="200"/>
              <w:jc w:val="both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Batang" w:hAnsi="Batang" w:eastAsia="Batang"/>
              </w:rPr>
              <w:sym w:font="Wingdings 2" w:char="00A3"/>
            </w:r>
            <w:r>
              <w:rPr>
                <w:rFonts w:hint="eastAsia" w:ascii="Batang" w:hAnsi="Batang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会场内展示</w:t>
            </w:r>
            <w:r>
              <w:rPr>
                <w:rFonts w:hint="eastAsia" w:ascii="Batang" w:hAnsi="Batang" w:eastAsia="Batang"/>
              </w:rPr>
              <w:t>□</w:t>
            </w:r>
            <w:r>
              <w:rPr>
                <w:rFonts w:hint="eastAsia" w:ascii="Batang" w:hAnsi="Batang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视频播放</w:t>
            </w:r>
            <w:r>
              <w:rPr>
                <w:rFonts w:hint="eastAsia" w:ascii="Batang" w:hAnsi="Batang" w:eastAsia="Batang"/>
              </w:rPr>
              <w:t>□</w:t>
            </w:r>
            <w:r>
              <w:rPr>
                <w:rFonts w:hint="eastAsia" w:ascii="Batang" w:hAnsi="Batang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参会代表胸卡</w:t>
            </w:r>
            <w:r>
              <w:rPr>
                <w:rFonts w:hint="eastAsia" w:ascii="Batang" w:hAnsi="Batang" w:eastAsia="Batang"/>
              </w:rPr>
              <w:t>□</w:t>
            </w:r>
            <w:r>
              <w:rPr>
                <w:rFonts w:hint="eastAsia" w:ascii="Batang" w:hAnsi="Batang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资料袋</w:t>
            </w:r>
            <w:r>
              <w:rPr>
                <w:rFonts w:hint="eastAsia" w:ascii="Batang" w:hAnsi="Batang" w:eastAsia="Batang"/>
              </w:rPr>
              <w:t>□</w:t>
            </w:r>
            <w:r>
              <w:rPr>
                <w:rFonts w:hint="eastAsia" w:ascii="Batang" w:hAnsi="Batang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小礼品</w:t>
            </w:r>
            <w:r>
              <w:rPr>
                <w:rFonts w:hint="eastAsia" w:ascii="Batang" w:hAnsi="Batang" w:eastAsia="Batang"/>
              </w:rPr>
              <w:t>□</w:t>
            </w:r>
            <w:r>
              <w:rPr>
                <w:rFonts w:hint="eastAsia" w:ascii="Batang" w:hAnsi="Batang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其他□</w:t>
            </w:r>
          </w:p>
        </w:tc>
      </w:tr>
    </w:tbl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FB"/>
    <w:rsid w:val="00035C58"/>
    <w:rsid w:val="00073AF1"/>
    <w:rsid w:val="000E7350"/>
    <w:rsid w:val="000F1AE9"/>
    <w:rsid w:val="001373CF"/>
    <w:rsid w:val="001416D1"/>
    <w:rsid w:val="001564B7"/>
    <w:rsid w:val="00181EC7"/>
    <w:rsid w:val="00236537"/>
    <w:rsid w:val="00267A5B"/>
    <w:rsid w:val="0028597A"/>
    <w:rsid w:val="002965CA"/>
    <w:rsid w:val="003148F3"/>
    <w:rsid w:val="003709F5"/>
    <w:rsid w:val="003C088A"/>
    <w:rsid w:val="003C414D"/>
    <w:rsid w:val="0040345B"/>
    <w:rsid w:val="00441536"/>
    <w:rsid w:val="004A4AFB"/>
    <w:rsid w:val="004B17E3"/>
    <w:rsid w:val="004D2AD6"/>
    <w:rsid w:val="004F448F"/>
    <w:rsid w:val="004F7669"/>
    <w:rsid w:val="00530660"/>
    <w:rsid w:val="0053156D"/>
    <w:rsid w:val="00582A31"/>
    <w:rsid w:val="005D0D55"/>
    <w:rsid w:val="005F14E2"/>
    <w:rsid w:val="00611D43"/>
    <w:rsid w:val="0068045E"/>
    <w:rsid w:val="00693312"/>
    <w:rsid w:val="006969B7"/>
    <w:rsid w:val="006E76DD"/>
    <w:rsid w:val="00703E64"/>
    <w:rsid w:val="00724127"/>
    <w:rsid w:val="0076072E"/>
    <w:rsid w:val="007756A3"/>
    <w:rsid w:val="007C3ED3"/>
    <w:rsid w:val="007E4A6A"/>
    <w:rsid w:val="00847786"/>
    <w:rsid w:val="00856FE8"/>
    <w:rsid w:val="00870862"/>
    <w:rsid w:val="00885290"/>
    <w:rsid w:val="008A1C84"/>
    <w:rsid w:val="008C1FBC"/>
    <w:rsid w:val="00947121"/>
    <w:rsid w:val="00947DA5"/>
    <w:rsid w:val="00951080"/>
    <w:rsid w:val="00960572"/>
    <w:rsid w:val="00996B3E"/>
    <w:rsid w:val="009A7C7C"/>
    <w:rsid w:val="009D3331"/>
    <w:rsid w:val="009F2C5E"/>
    <w:rsid w:val="00A306B0"/>
    <w:rsid w:val="00A77C8A"/>
    <w:rsid w:val="00A86DA7"/>
    <w:rsid w:val="00AA07EA"/>
    <w:rsid w:val="00B053B3"/>
    <w:rsid w:val="00B14BAE"/>
    <w:rsid w:val="00B14F30"/>
    <w:rsid w:val="00B80B6E"/>
    <w:rsid w:val="00B94EDA"/>
    <w:rsid w:val="00BB61B7"/>
    <w:rsid w:val="00BF0176"/>
    <w:rsid w:val="00C20C64"/>
    <w:rsid w:val="00C30B80"/>
    <w:rsid w:val="00C61C56"/>
    <w:rsid w:val="00C64AD0"/>
    <w:rsid w:val="00CD49CC"/>
    <w:rsid w:val="00CD784E"/>
    <w:rsid w:val="00D168CC"/>
    <w:rsid w:val="00D54FB2"/>
    <w:rsid w:val="00D56593"/>
    <w:rsid w:val="00D6653C"/>
    <w:rsid w:val="00D83CE3"/>
    <w:rsid w:val="00DA3634"/>
    <w:rsid w:val="00DB2CC2"/>
    <w:rsid w:val="00DB5A72"/>
    <w:rsid w:val="00DF6992"/>
    <w:rsid w:val="00E229A8"/>
    <w:rsid w:val="00E66117"/>
    <w:rsid w:val="00E75D38"/>
    <w:rsid w:val="00E91F13"/>
    <w:rsid w:val="00EA624C"/>
    <w:rsid w:val="00ED383E"/>
    <w:rsid w:val="00EE232F"/>
    <w:rsid w:val="00EE3CD1"/>
    <w:rsid w:val="00F35FC9"/>
    <w:rsid w:val="00F405D4"/>
    <w:rsid w:val="00F47D3D"/>
    <w:rsid w:val="00F555A8"/>
    <w:rsid w:val="00F72A57"/>
    <w:rsid w:val="00F81217"/>
    <w:rsid w:val="00FA1DE7"/>
    <w:rsid w:val="00FE7E38"/>
    <w:rsid w:val="00FF580B"/>
    <w:rsid w:val="00FF6F0C"/>
    <w:rsid w:val="03F24967"/>
    <w:rsid w:val="084123A2"/>
    <w:rsid w:val="0B342C44"/>
    <w:rsid w:val="12171DE6"/>
    <w:rsid w:val="1C0C0CFE"/>
    <w:rsid w:val="1EE6541D"/>
    <w:rsid w:val="202E0E91"/>
    <w:rsid w:val="29A20336"/>
    <w:rsid w:val="30896790"/>
    <w:rsid w:val="31EA1B26"/>
    <w:rsid w:val="33E00CAE"/>
    <w:rsid w:val="37691DC5"/>
    <w:rsid w:val="3A634266"/>
    <w:rsid w:val="3D3D19B0"/>
    <w:rsid w:val="3E906888"/>
    <w:rsid w:val="3FE526CF"/>
    <w:rsid w:val="4A982B33"/>
    <w:rsid w:val="530B2EAB"/>
    <w:rsid w:val="55A51A82"/>
    <w:rsid w:val="57420814"/>
    <w:rsid w:val="66AC59A5"/>
    <w:rsid w:val="67E079FD"/>
    <w:rsid w:val="6E890B0D"/>
    <w:rsid w:val="6F852B28"/>
    <w:rsid w:val="75C43FF2"/>
    <w:rsid w:val="7BCB506F"/>
    <w:rsid w:val="7CC2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402</Words>
  <Characters>2297</Characters>
  <Lines>19</Lines>
  <Paragraphs>5</Paragraphs>
  <TotalTime>9</TotalTime>
  <ScaleCrop>false</ScaleCrop>
  <LinksUpToDate>false</LinksUpToDate>
  <CharactersWithSpaces>2694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2020-06-17T01:24:00Z</dcterms:created>
  <dc:creator>hy</dc:creator>
  <cp:lastModifiedBy>顾旭东（农药市场信息）</cp:lastModifiedBy>
  <dcterms:modified xsi:type="dcterms:W3CDTF">2020-08-05T05:56:35Z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